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595.27559055118pt; height:841.8897637795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ectPr>
          <w:pgSz w:orient="portrait" w:w="11905.511811023622" w:h="16837.79527559055"/>
          <w:pgMar w:top="0" w:right="0" w:bottom="0" w:left="0" w:header="720" w:footer="720" w:gutter="0"/>
          <w:cols w:num="1" w:space="720"/>
        </w:sectPr>
      </w:pPr>
    </w:p>
    <w:p>
      <w:pPr>
        <w:jc w:val="center"/>
      </w:pPr>
      <w:r>
        <w:rPr>
          <w:rFonts w:ascii="宋体" w:hAnsi="宋体" w:eastAsia="宋体" w:cs="宋体"/>
          <w:sz w:val="60"/>
          <w:szCs w:val="60"/>
          <w:b w:val="1"/>
          <w:bCs w:val="1"/>
        </w:rPr>
        <w:t xml:space="preserve">组织结构优化与绩效提升</w:t>
      </w:r>
    </w:p>
    <w:p>
      <w:pPr>
        <w:jc w:val="center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早该帮产品手册</w:t>
      </w:r>
    </w:p>
    <w:p/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组织结构优化与绩效提升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服务简介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服务目标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服务内容</w:t>
      </w:r>
    </w:p>
    <w:p/>
    <w:p>
      <w:pPr>
        <w:jc w:val="left"/>
      </w:pPr>
      <w:r>
        <w:rPr>
          <w:rFonts w:ascii="宋体" w:hAnsi="宋体" w:eastAsia="宋体" w:cs="宋体"/>
          <w:sz w:val="28"/>
          <w:szCs w:val="28"/>
          <w:b w:val="0"/>
          <w:bCs w:val="0"/>
        </w:rPr>
        <w:t xml:space="preserve">◼ 提纲框架</w:t>
      </w:r>
    </w:p>
    <w:p/>
    <w:p/>
    <w:p/>
    <w:p/>
    <w:p>
      <w:pPr/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宋体" w:hAnsi="宋体" w:eastAsia="宋体" w:cs="宋体"/>
        <w:sz w:val="28"/>
        <w:szCs w:val="28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宋体" w:hAnsi="宋体" w:eastAsia="宋体" w:cs="宋体"/>
        <w:sz w:val="28"/>
        <w:szCs w:val="28"/>
        <w:b w:val="0"/>
        <w:bCs w:val="0"/>
      </w:rPr>
      <w:t xml:space="preserve"> / </w:t>
    </w:r>
    <w:r>
      <w:fldChar w:fldCharType="begin"/>
    </w:r>
    <w:r>
      <w:rPr>
        <w:rFonts w:ascii="宋体" w:hAnsi="宋体" w:eastAsia="宋体" w:cs="宋体"/>
        <w:sz w:val="28"/>
        <w:szCs w:val="28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2025-04-18T10:47:46+08:00</dcterms:created>
  <dcterms:modified xsi:type="dcterms:W3CDTF">2025-04-18T10:47:46+08:00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