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公共政策分析</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公共政策分析</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1. 明确政策目标：服务提供者需清晰理解公共政策的最终目标，确保服务设计与政策方向一致。</w:t>
      </w:r>
    </w:p>
    <w:p/>
    <w:p>
      <w:pPr>
        <w:jc w:val="left"/>
      </w:pPr>
      <w:r>
        <w:rPr>
          <w:rFonts w:ascii="宋体" w:hAnsi="宋体" w:eastAsia="宋体" w:cs="宋体"/>
          <w:sz w:val="28"/>
          <w:szCs w:val="28"/>
          <w:b w:val="0"/>
          <w:bCs w:val="0"/>
        </w:rPr>
        <w:t xml:space="preserve">2. 高标准成品定义：制定详细的服务质量标准，包括但不限于服务流程、交付物质量、客户满意度等关键指标。</w:t>
      </w:r>
    </w:p>
    <w:p/>
    <w:p>
      <w:pPr>
        <w:jc w:val="left"/>
      </w:pPr>
      <w:r>
        <w:rPr>
          <w:rFonts w:ascii="宋体" w:hAnsi="宋体" w:eastAsia="宋体" w:cs="宋体"/>
          <w:sz w:val="28"/>
          <w:szCs w:val="28"/>
          <w:b w:val="0"/>
          <w:bCs w:val="0"/>
        </w:rPr>
        <w:t xml:space="preserve">3. 需求分析：深入分析目标群体的具体需求，确保服务内容精准对接，避免资源浪费。</w:t>
      </w:r>
    </w:p>
    <w:p/>
    <w:p>
      <w:pPr>
        <w:jc w:val="left"/>
      </w:pPr>
      <w:r>
        <w:rPr>
          <w:rFonts w:ascii="宋体" w:hAnsi="宋体" w:eastAsia="宋体" w:cs="宋体"/>
          <w:sz w:val="28"/>
          <w:szCs w:val="28"/>
          <w:b w:val="0"/>
          <w:bCs w:val="0"/>
        </w:rPr>
        <w:t xml:space="preserve">4. 资源整合：有效整合内外部资源，确保服务提供的连贯性和高效性。</w:t>
      </w:r>
    </w:p>
    <w:p/>
    <w:p>
      <w:pPr>
        <w:jc w:val="left"/>
      </w:pPr>
      <w:r>
        <w:rPr>
          <w:rFonts w:ascii="宋体" w:hAnsi="宋体" w:eastAsia="宋体" w:cs="宋体"/>
          <w:sz w:val="28"/>
          <w:szCs w:val="28"/>
          <w:b w:val="0"/>
          <w:bCs w:val="0"/>
        </w:rPr>
        <w:t xml:space="preserve">5. 风险评估：识别并评估潜在风险，制定应对措施，保障服务稳定性和可靠性。</w:t>
      </w:r>
    </w:p>
    <w:p/>
    <w:p>
      <w:pPr>
        <w:jc w:val="left"/>
      </w:pPr>
      <w:r>
        <w:rPr>
          <w:rFonts w:ascii="宋体" w:hAnsi="宋体" w:eastAsia="宋体" w:cs="宋体"/>
          <w:sz w:val="28"/>
          <w:szCs w:val="28"/>
          <w:b w:val="0"/>
          <w:bCs w:val="0"/>
        </w:rPr>
        <w:t xml:space="preserve">6. 实施监控：建立实时监控机制，跟踪服务实施过程，确保各项标准得到严格执行。</w:t>
      </w:r>
    </w:p>
    <w:p/>
    <w:p>
      <w:pPr>
        <w:jc w:val="left"/>
      </w:pPr>
      <w:r>
        <w:rPr>
          <w:rFonts w:ascii="宋体" w:hAnsi="宋体" w:eastAsia="宋体" w:cs="宋体"/>
          <w:sz w:val="28"/>
          <w:szCs w:val="28"/>
          <w:b w:val="0"/>
          <w:bCs w:val="0"/>
        </w:rPr>
        <w:t xml:space="preserve">7. 反馈机制：建立有效的客户反馈渠道，及时收集并分析反馈信息，持续优化服务质量。</w:t>
      </w:r>
    </w:p>
    <w:p/>
    <w:p>
      <w:pPr>
        <w:jc w:val="left"/>
      </w:pPr>
      <w:r>
        <w:rPr>
          <w:rFonts w:ascii="宋体" w:hAnsi="宋体" w:eastAsia="宋体" w:cs="宋体"/>
          <w:sz w:val="28"/>
          <w:szCs w:val="28"/>
          <w:b w:val="0"/>
          <w:bCs w:val="0"/>
        </w:rPr>
        <w:t xml:space="preserve">8. 评估与改进：定期对服务效果进行评估，根据评估结果进行针对性改进，不断提升服务水平。</w:t>
      </w:r>
    </w:p>
    <w:p/>
    <w:p>
      <w:pPr>
        <w:jc w:val="left"/>
      </w:pPr>
      <w:r>
        <w:rPr>
          <w:rFonts w:ascii="宋体" w:hAnsi="宋体" w:eastAsia="宋体" w:cs="宋体"/>
          <w:sz w:val="28"/>
          <w:szCs w:val="28"/>
          <w:b w:val="0"/>
          <w:bCs w:val="0"/>
        </w:rPr>
        <w:t xml:space="preserve">9. 透明度与沟通：保持服务过程的透明度，加强与各利益相关方的沟通，提升信任度。</w:t>
      </w:r>
    </w:p>
    <w:p/>
    <w:p>
      <w:pPr>
        <w:jc w:val="left"/>
      </w:pPr>
      <w:r>
        <w:rPr>
          <w:rFonts w:ascii="宋体" w:hAnsi="宋体" w:eastAsia="宋体" w:cs="宋体"/>
          <w:sz w:val="28"/>
          <w:szCs w:val="28"/>
          <w:b w:val="0"/>
          <w:bCs w:val="0"/>
        </w:rPr>
        <w:t xml:space="preserve">10. 持续创新：关注行业发展趋势，不断引入新技术、新方法，保持服务领先性。</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公共政策分析旨在通过系统的研究和评估，为政府及相关部门制定和实施有效的公共政策提供科学依据和决策支持。其核心目标在于提高政策的科学性、合理性和可行性，确保政策能够有效解决社会问题，促进公共利益最大化。</w:t>
      </w:r>
    </w:p>
    <w:p/>
    <w:p>
      <w:pPr>
        <w:jc w:val="left"/>
      </w:pPr>
      <w:r>
        <w:rPr>
          <w:rFonts w:ascii="宋体" w:hAnsi="宋体" w:eastAsia="宋体" w:cs="宋体"/>
          <w:sz w:val="28"/>
          <w:szCs w:val="28"/>
          <w:b w:val="0"/>
          <w:bCs w:val="0"/>
        </w:rPr>
        <w:t xml:space="preserve">在服务目标方面，公共政策分析着重关注政策对社会各阶层的影响，特别是对弱势群体的保护和支持。通过深入分析政策的经济、社会和环境效应，确保政策能够均衡各方利益，减少负面影响，增强社会的整体福祉和可持续发展能力。</w:t>
      </w:r>
    </w:p>
    <w:p/>
    <w:p>
      <w:pPr>
        <w:jc w:val="left"/>
      </w:pPr>
      <w:r>
        <w:rPr>
          <w:rFonts w:ascii="宋体" w:hAnsi="宋体" w:eastAsia="宋体" w:cs="宋体"/>
          <w:sz w:val="28"/>
          <w:szCs w:val="28"/>
          <w:b w:val="0"/>
          <w:bCs w:val="0"/>
        </w:rPr>
        <w:t xml:space="preserve">此外，公共政策分析还致力于提升政策过程的透明度和公众参与度。通过广泛收集和整合各方意见，促进政策制定过程的公开、公正和民主，增强政策的公信力和执行力，最终实现政策目标与社会期望的有机统一。</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公共政策分析旨在评估和优化政府决策对社会的影响，涉及政策制定、执行和评估的全过程。服务内容包括政策调研、数据收集与分析、利益相关者访谈、政策效果预测等。</w:t>
      </w:r>
    </w:p>
    <w:p/>
    <w:p>
      <w:pPr>
        <w:jc w:val="left"/>
      </w:pPr>
      <w:r>
        <w:rPr>
          <w:rFonts w:ascii="宋体" w:hAnsi="宋体" w:eastAsia="宋体" w:cs="宋体"/>
          <w:sz w:val="28"/>
          <w:szCs w:val="28"/>
          <w:b w:val="0"/>
          <w:bCs w:val="0"/>
        </w:rPr>
        <w:t xml:space="preserve">通过系统化的分析方法，识别政策潜在问题，提出改进建议，确保政策目标的实现。服务还涵盖政策风险评估、成本效益分析，帮助决策者科学决策，提升政策实施的有效性和公平性。</w:t>
      </w:r>
    </w:p>
    <w:p/>
    <w:p>
      <w:pPr>
        <w:jc w:val="left"/>
      </w:pPr>
      <w:r>
        <w:rPr>
          <w:rFonts w:ascii="宋体" w:hAnsi="宋体" w:eastAsia="宋体" w:cs="宋体"/>
          <w:sz w:val="28"/>
          <w:szCs w:val="28"/>
          <w:b w:val="0"/>
          <w:bCs w:val="0"/>
        </w:rPr>
        <w:t xml:space="preserve">最终，公共政策分析服务为政府部门、非营利组织和私营企业提供决策支持，促进政策透明度和公众参与，推动社会和谐发展。</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1. 引言</w:t>
      </w:r>
    </w:p>
    <w:p/>
    <w:p>
      <w:pPr>
        <w:jc w:val="left"/>
      </w:pPr>
      <w:r>
        <w:rPr>
          <w:rFonts w:ascii="宋体" w:hAnsi="宋体" w:eastAsia="宋体" w:cs="宋体"/>
          <w:sz w:val="28"/>
          <w:szCs w:val="28"/>
          <w:b w:val="0"/>
          <w:bCs w:val="0"/>
        </w:rPr>
        <w:t xml:space="preserve">- 公共政策分析概述</w:t>
      </w:r>
    </w:p>
    <w:p/>
    <w:p>
      <w:pPr>
        <w:jc w:val="left"/>
      </w:pPr>
      <w:r>
        <w:rPr>
          <w:rFonts w:ascii="宋体" w:hAnsi="宋体" w:eastAsia="宋体" w:cs="宋体"/>
          <w:sz w:val="28"/>
          <w:szCs w:val="28"/>
          <w:b w:val="0"/>
          <w:bCs w:val="0"/>
        </w:rPr>
        <w:t xml:space="preserve">- 规格说明的重要性</w:t>
      </w:r>
    </w:p>
    <w:p/>
    <w:p>
      <w:pPr>
        <w:jc w:val="left"/>
      </w:pPr>
      <w:r>
        <w:rPr>
          <w:rFonts w:ascii="宋体" w:hAnsi="宋体" w:eastAsia="宋体" w:cs="宋体"/>
          <w:sz w:val="28"/>
          <w:szCs w:val="28"/>
          <w:b w:val="0"/>
          <w:bCs w:val="0"/>
        </w:rPr>
        <w:t xml:space="preserve">2. 公共政策分析框架</w:t>
      </w:r>
    </w:p>
    <w:p/>
    <w:p>
      <w:pPr>
        <w:jc w:val="left"/>
      </w:pPr>
      <w:r>
        <w:rPr>
          <w:rFonts w:ascii="宋体" w:hAnsi="宋体" w:eastAsia="宋体" w:cs="宋体"/>
          <w:sz w:val="28"/>
          <w:szCs w:val="28"/>
          <w:b w:val="0"/>
          <w:bCs w:val="0"/>
        </w:rPr>
        <w:t xml:space="preserve">- 问题识别与界定</w:t>
      </w:r>
    </w:p>
    <w:p/>
    <w:p>
      <w:pPr>
        <w:jc w:val="left"/>
      </w:pPr>
      <w:r>
        <w:rPr>
          <w:rFonts w:ascii="宋体" w:hAnsi="宋体" w:eastAsia="宋体" w:cs="宋体"/>
          <w:sz w:val="28"/>
          <w:szCs w:val="28"/>
          <w:b w:val="0"/>
          <w:bCs w:val="0"/>
        </w:rPr>
        <w:t xml:space="preserve">- 目标设定与优先级</w:t>
      </w:r>
    </w:p>
    <w:p/>
    <w:p>
      <w:pPr>
        <w:jc w:val="left"/>
      </w:pPr>
      <w:r>
        <w:rPr>
          <w:rFonts w:ascii="宋体" w:hAnsi="宋体" w:eastAsia="宋体" w:cs="宋体"/>
          <w:sz w:val="28"/>
          <w:szCs w:val="28"/>
          <w:b w:val="0"/>
          <w:bCs w:val="0"/>
        </w:rPr>
        <w:t xml:space="preserve">- 政策方案设计与评估</w:t>
      </w:r>
    </w:p>
    <w:p/>
    <w:p>
      <w:pPr>
        <w:jc w:val="left"/>
      </w:pPr>
      <w:r>
        <w:rPr>
          <w:rFonts w:ascii="宋体" w:hAnsi="宋体" w:eastAsia="宋体" w:cs="宋体"/>
          <w:sz w:val="28"/>
          <w:szCs w:val="28"/>
          <w:b w:val="0"/>
          <w:bCs w:val="0"/>
        </w:rPr>
        <w:t xml:space="preserve">- 政策实施与监测</w:t>
      </w:r>
    </w:p>
    <w:p/>
    <w:p>
      <w:pPr>
        <w:jc w:val="left"/>
      </w:pPr>
      <w:r>
        <w:rPr>
          <w:rFonts w:ascii="宋体" w:hAnsi="宋体" w:eastAsia="宋体" w:cs="宋体"/>
          <w:sz w:val="28"/>
          <w:szCs w:val="28"/>
          <w:b w:val="0"/>
          <w:bCs w:val="0"/>
        </w:rPr>
        <w:t xml:space="preserve">- 政策效果评估与反馈</w:t>
      </w:r>
    </w:p>
    <w:p/>
    <w:p>
      <w:pPr>
        <w:jc w:val="left"/>
      </w:pPr>
      <w:r>
        <w:rPr>
          <w:rFonts w:ascii="宋体" w:hAnsi="宋体" w:eastAsia="宋体" w:cs="宋体"/>
          <w:sz w:val="28"/>
          <w:szCs w:val="28"/>
          <w:b w:val="0"/>
          <w:bCs w:val="0"/>
        </w:rPr>
        <w:t xml:space="preserve">3. 规格说明要素</w:t>
      </w:r>
    </w:p>
    <w:p/>
    <w:p>
      <w:pPr>
        <w:jc w:val="left"/>
      </w:pPr>
      <w:r>
        <w:rPr>
          <w:rFonts w:ascii="宋体" w:hAnsi="宋体" w:eastAsia="宋体" w:cs="宋体"/>
          <w:sz w:val="28"/>
          <w:szCs w:val="28"/>
          <w:b w:val="0"/>
          <w:bCs w:val="0"/>
        </w:rPr>
        <w:t xml:space="preserve">- 政策背景与现状分析</w:t>
      </w:r>
    </w:p>
    <w:p/>
    <w:p>
      <w:pPr>
        <w:jc w:val="left"/>
      </w:pPr>
      <w:r>
        <w:rPr>
          <w:rFonts w:ascii="宋体" w:hAnsi="宋体" w:eastAsia="宋体" w:cs="宋体"/>
          <w:sz w:val="28"/>
          <w:szCs w:val="28"/>
          <w:b w:val="0"/>
          <w:bCs w:val="0"/>
        </w:rPr>
        <w:t xml:space="preserve">- 政策目标与预期效果</w:t>
      </w:r>
    </w:p>
    <w:p/>
    <w:p>
      <w:pPr>
        <w:jc w:val="left"/>
      </w:pPr>
      <w:r>
        <w:rPr>
          <w:rFonts w:ascii="宋体" w:hAnsi="宋体" w:eastAsia="宋体" w:cs="宋体"/>
          <w:sz w:val="28"/>
          <w:szCs w:val="28"/>
          <w:b w:val="0"/>
          <w:bCs w:val="0"/>
        </w:rPr>
        <w:t xml:space="preserve">- 政策实施步骤与方法</w:t>
      </w:r>
    </w:p>
    <w:p/>
    <w:p>
      <w:pPr>
        <w:jc w:val="left"/>
      </w:pPr>
      <w:r>
        <w:rPr>
          <w:rFonts w:ascii="宋体" w:hAnsi="宋体" w:eastAsia="宋体" w:cs="宋体"/>
          <w:sz w:val="28"/>
          <w:szCs w:val="28"/>
          <w:b w:val="0"/>
          <w:bCs w:val="0"/>
        </w:rPr>
        <w:t xml:space="preserve">- 资源配置与预算安排</w:t>
      </w:r>
    </w:p>
    <w:p/>
    <w:p>
      <w:pPr>
        <w:jc w:val="left"/>
      </w:pPr>
      <w:r>
        <w:rPr>
          <w:rFonts w:ascii="宋体" w:hAnsi="宋体" w:eastAsia="宋体" w:cs="宋体"/>
          <w:sz w:val="28"/>
          <w:szCs w:val="28"/>
          <w:b w:val="0"/>
          <w:bCs w:val="0"/>
        </w:rPr>
        <w:t xml:space="preserve">- 风险评估与应对措施</w:t>
      </w:r>
    </w:p>
    <w:p/>
    <w:p>
      <w:pPr>
        <w:jc w:val="left"/>
      </w:pPr>
      <w:r>
        <w:rPr>
          <w:rFonts w:ascii="宋体" w:hAnsi="宋体" w:eastAsia="宋体" w:cs="宋体"/>
          <w:sz w:val="28"/>
          <w:szCs w:val="28"/>
          <w:b w:val="0"/>
          <w:bCs w:val="0"/>
        </w:rPr>
        <w:t xml:space="preserve">4. 公共政策分析与规格说明的结合</w:t>
      </w:r>
    </w:p>
    <w:p/>
    <w:p>
      <w:pPr>
        <w:jc w:val="left"/>
      </w:pPr>
      <w:r>
        <w:rPr>
          <w:rFonts w:ascii="宋体" w:hAnsi="宋体" w:eastAsia="宋体" w:cs="宋体"/>
          <w:sz w:val="28"/>
          <w:szCs w:val="28"/>
          <w:b w:val="0"/>
          <w:bCs w:val="0"/>
        </w:rPr>
        <w:t xml:space="preserve">- 明确政策分析的需求与范围</w:t>
      </w:r>
    </w:p>
    <w:p/>
    <w:p>
      <w:pPr>
        <w:jc w:val="left"/>
      </w:pPr>
      <w:r>
        <w:rPr>
          <w:rFonts w:ascii="宋体" w:hAnsi="宋体" w:eastAsia="宋体" w:cs="宋体"/>
          <w:sz w:val="28"/>
          <w:szCs w:val="28"/>
          <w:b w:val="0"/>
          <w:bCs w:val="0"/>
        </w:rPr>
        <w:t xml:space="preserve">- 细化政策方案的规格要求</w:t>
      </w:r>
    </w:p>
    <w:p/>
    <w:p>
      <w:pPr>
        <w:jc w:val="left"/>
      </w:pPr>
      <w:r>
        <w:rPr>
          <w:rFonts w:ascii="宋体" w:hAnsi="宋体" w:eastAsia="宋体" w:cs="宋体"/>
          <w:sz w:val="28"/>
          <w:szCs w:val="28"/>
          <w:b w:val="0"/>
          <w:bCs w:val="0"/>
        </w:rPr>
        <w:t xml:space="preserve">- 确保政策实施的可行性与有效性</w:t>
      </w:r>
    </w:p>
    <w:p/>
    <w:p>
      <w:pPr>
        <w:jc w:val="left"/>
      </w:pPr>
      <w:r>
        <w:rPr>
          <w:rFonts w:ascii="宋体" w:hAnsi="宋体" w:eastAsia="宋体" w:cs="宋体"/>
          <w:sz w:val="28"/>
          <w:szCs w:val="28"/>
          <w:b w:val="0"/>
          <w:bCs w:val="0"/>
        </w:rPr>
        <w:t xml:space="preserve">- 提供政策评估的量化标准</w:t>
      </w:r>
    </w:p>
    <w:p/>
    <w:p>
      <w:pPr>
        <w:jc w:val="left"/>
      </w:pPr>
      <w:r>
        <w:rPr>
          <w:rFonts w:ascii="宋体" w:hAnsi="宋体" w:eastAsia="宋体" w:cs="宋体"/>
          <w:sz w:val="28"/>
          <w:szCs w:val="28"/>
          <w:b w:val="0"/>
          <w:bCs w:val="0"/>
        </w:rPr>
        <w:t xml:space="preserve">5. 实例分析</w:t>
      </w:r>
    </w:p>
    <w:p/>
    <w:p>
      <w:pPr>
        <w:jc w:val="left"/>
      </w:pPr>
      <w:r>
        <w:rPr>
          <w:rFonts w:ascii="宋体" w:hAnsi="宋体" w:eastAsia="宋体" w:cs="宋体"/>
          <w:sz w:val="28"/>
          <w:szCs w:val="28"/>
          <w:b w:val="0"/>
          <w:bCs w:val="0"/>
        </w:rPr>
        <w:t xml:space="preserve">- 典型公共政策案例介绍</w:t>
      </w:r>
    </w:p>
    <w:p/>
    <w:p>
      <w:pPr>
        <w:jc w:val="left"/>
      </w:pPr>
      <w:r>
        <w:rPr>
          <w:rFonts w:ascii="宋体" w:hAnsi="宋体" w:eastAsia="宋体" w:cs="宋体"/>
          <w:sz w:val="28"/>
          <w:szCs w:val="28"/>
          <w:b w:val="0"/>
          <w:bCs w:val="0"/>
        </w:rPr>
        <w:t xml:space="preserve">- 规格说明在案例中的应用</w:t>
      </w:r>
    </w:p>
    <w:p/>
    <w:p>
      <w:pPr>
        <w:jc w:val="left"/>
      </w:pPr>
      <w:r>
        <w:rPr>
          <w:rFonts w:ascii="宋体" w:hAnsi="宋体" w:eastAsia="宋体" w:cs="宋体"/>
          <w:sz w:val="28"/>
          <w:szCs w:val="28"/>
          <w:b w:val="0"/>
          <w:bCs w:val="0"/>
        </w:rPr>
        <w:t xml:space="preserve">6. 结论</w:t>
      </w:r>
    </w:p>
    <w:p/>
    <w:p>
      <w:pPr>
        <w:jc w:val="left"/>
      </w:pPr>
      <w:r>
        <w:rPr>
          <w:rFonts w:ascii="宋体" w:hAnsi="宋体" w:eastAsia="宋体" w:cs="宋体"/>
          <w:sz w:val="28"/>
          <w:szCs w:val="28"/>
          <w:b w:val="0"/>
          <w:bCs w:val="0"/>
        </w:rPr>
        <w:t xml:space="preserve">- 公共政策分析与规格说明的互补性</w:t>
      </w:r>
    </w:p>
    <w:p/>
    <w:p>
      <w:pPr>
        <w:jc w:val="left"/>
      </w:pPr>
      <w:r>
        <w:rPr>
          <w:rFonts w:ascii="宋体" w:hAnsi="宋体" w:eastAsia="宋体" w:cs="宋体"/>
          <w:sz w:val="28"/>
          <w:szCs w:val="28"/>
          <w:b w:val="0"/>
          <w:bCs w:val="0"/>
        </w:rPr>
        <w:t xml:space="preserve">- 提升政策制定与执行的规范性</w:t>
      </w:r>
    </w:p>
    <w:p/>
    <w:p>
      <w:pPr>
        <w:jc w:val="left"/>
      </w:pPr>
      <w:r>
        <w:rPr>
          <w:rFonts w:ascii="宋体" w:hAnsi="宋体" w:eastAsia="宋体" w:cs="宋体"/>
          <w:sz w:val="28"/>
          <w:szCs w:val="28"/>
          <w:b w:val="0"/>
          <w:bCs w:val="0"/>
        </w:rPr>
        <w:t xml:space="preserve">7. 参考文献</w:t>
      </w:r>
    </w:p>
    <w:p/>
    <w:p>
      <w:pPr>
        <w:jc w:val="left"/>
      </w:pPr>
      <w:r>
        <w:rPr>
          <w:rFonts w:ascii="宋体" w:hAnsi="宋体" w:eastAsia="宋体" w:cs="宋体"/>
          <w:sz w:val="28"/>
          <w:szCs w:val="28"/>
          <w:b w:val="0"/>
          <w:bCs w:val="0"/>
        </w:rPr>
        <w:t xml:space="preserve">- 相关理论与方法文献</w:t>
      </w:r>
    </w:p>
    <w:p/>
    <w:p>
      <w:pPr>
        <w:jc w:val="left"/>
      </w:pPr>
      <w:r>
        <w:rPr>
          <w:rFonts w:ascii="宋体" w:hAnsi="宋体" w:eastAsia="宋体" w:cs="宋体"/>
          <w:sz w:val="28"/>
          <w:szCs w:val="28"/>
          <w:b w:val="0"/>
          <w:bCs w:val="0"/>
        </w:rPr>
        <w:t xml:space="preserve">- 实践案例与研究报告</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2025-02-15T08:58:28+08:00</dcterms:created>
  <dcterms:modified xsi:type="dcterms:W3CDTF">2025-02-15T08:58:28+08:00</dcterms:modified>
</cp:coreProperties>
</file>

<file path=docProps/custom.xml><?xml version="1.0" encoding="utf-8"?>
<Properties xmlns="http://schemas.openxmlformats.org/officeDocument/2006/custom-properties" xmlns:vt="http://schemas.openxmlformats.org/officeDocument/2006/docPropsVTypes"/>
</file>